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ind w:firstLine="602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</w:rPr>
        <w:t>部门机构设置和人员情况</w:t>
      </w:r>
    </w:p>
    <w:tbl>
      <w:tblPr>
        <w:tblStyle w:val="4"/>
        <w:tblpPr w:leftFromText="180" w:rightFromText="180" w:vertAnchor="text" w:horzAnchor="page" w:tblpX="300" w:tblpY="779"/>
        <w:tblOverlap w:val="never"/>
        <w:tblW w:w="11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850"/>
        <w:gridCol w:w="792"/>
        <w:gridCol w:w="793"/>
        <w:gridCol w:w="1094"/>
        <w:gridCol w:w="1392"/>
        <w:gridCol w:w="1150"/>
        <w:gridCol w:w="1006"/>
        <w:gridCol w:w="1869"/>
      </w:tblGrid>
      <w:tr>
        <w:tblPrEx>
          <w:tblLayout w:type="fixed"/>
        </w:tblPrEx>
        <w:trPr>
          <w:cantSplit/>
          <w:trHeight w:val="633" w:hRule="atLeast"/>
        </w:trPr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编制数</w:t>
            </w:r>
          </w:p>
        </w:tc>
        <w:tc>
          <w:tcPr>
            <w:tcW w:w="73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人员实有数</w:t>
            </w:r>
          </w:p>
        </w:tc>
      </w:tr>
      <w:tr>
        <w:tblPrEx>
          <w:tblLayout w:type="fixed"/>
        </w:tblPrEx>
        <w:trPr>
          <w:cantSplit/>
          <w:trHeight w:val="633" w:hRule="atLeast"/>
        </w:trPr>
        <w:tc>
          <w:tcPr>
            <w:tcW w:w="1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在职</w:t>
            </w:r>
          </w:p>
        </w:tc>
        <w:tc>
          <w:tcPr>
            <w:tcW w:w="254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离休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退休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</w:trPr>
        <w:tc>
          <w:tcPr>
            <w:tcW w:w="15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比上年减数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比上年增（减）数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比上年增数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市文联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本级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参公管理单位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B409E"/>
    <w:rsid w:val="61B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2" w:leftChars="1" w:firstLine="600" w:firstLineChars="20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2017-06-30T07:03:00Z</dcterms:created>
  <dc:creator>Administrator</dc:creator>
  <cp:lastModifiedBy>Administrator</cp:lastModifiedBy>
  <dcterms:modified xsi:type="dcterms:W3CDTF">2017-06-30T07:05:20Z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